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C26" w:rsidRDefault="00701061">
      <w:pPr>
        <w:spacing w:after="0"/>
        <w:ind w:left="149"/>
        <w:jc w:val="center"/>
      </w:pPr>
      <w:r>
        <w:rPr>
          <w:rFonts w:ascii="Times New Roman" w:eastAsia="Times New Roman" w:hAnsi="Times New Roman" w:cs="Times New Roman"/>
          <w:b/>
          <w:sz w:val="26"/>
          <w:u w:val="single" w:color="000000"/>
        </w:rPr>
        <w:t>Školní seznam literárních děl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217C26" w:rsidRDefault="00701061">
      <w:pPr>
        <w:spacing w:after="81" w:line="249" w:lineRule="auto"/>
        <w:ind w:left="2299" w:right="2150" w:firstLine="816"/>
      </w:pPr>
      <w:r>
        <w:rPr>
          <w:rFonts w:ascii="Times New Roman" w:eastAsia="Times New Roman" w:hAnsi="Times New Roman" w:cs="Times New Roman"/>
          <w:sz w:val="23"/>
        </w:rPr>
        <w:t>dle § 6 vyhlášky č. 177/2009 v platném znění  pro ústní zkoušku společné čás</w:t>
      </w:r>
      <w:r w:rsidR="00904728">
        <w:rPr>
          <w:rFonts w:ascii="Times New Roman" w:eastAsia="Times New Roman" w:hAnsi="Times New Roman" w:cs="Times New Roman"/>
          <w:sz w:val="23"/>
        </w:rPr>
        <w:t>ti maturitní zkoušky v roce 201</w:t>
      </w:r>
      <w:r w:rsidR="007252C5">
        <w:rPr>
          <w:rFonts w:ascii="Times New Roman" w:eastAsia="Times New Roman" w:hAnsi="Times New Roman" w:cs="Times New Roman"/>
          <w:sz w:val="23"/>
        </w:rPr>
        <w:t>9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217C26" w:rsidRDefault="00701061">
      <w:pPr>
        <w:spacing w:after="1"/>
        <w:ind w:left="153"/>
        <w:jc w:val="center"/>
      </w:pPr>
      <w:r>
        <w:rPr>
          <w:rFonts w:ascii="Times New Roman" w:eastAsia="Times New Roman" w:hAnsi="Times New Roman" w:cs="Times New Roman"/>
          <w:i/>
          <w:sz w:val="21"/>
        </w:rPr>
        <w:t xml:space="preserve">(přiřazená pořadová čísla nemají jiný význam než snazší manipulaci se seznamy a rychlejší orientaci v seznamu) </w:t>
      </w:r>
    </w:p>
    <w:p w:rsidR="00217C26" w:rsidRDefault="00701061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217C26" w:rsidRDefault="00701061">
      <w:pPr>
        <w:spacing w:after="0"/>
      </w:pPr>
      <w:r>
        <w:rPr>
          <w:rFonts w:ascii="Times New Roman" w:eastAsia="Times New Roman" w:hAnsi="Times New Roman" w:cs="Times New Roman"/>
          <w:b/>
          <w:color w:val="0000FF"/>
          <w:sz w:val="23"/>
          <w:u w:val="single" w:color="0000FF"/>
        </w:rPr>
        <w:t>Kritéria pro výběr maturitních zadání k ústní zkoušce</w:t>
      </w:r>
      <w:r>
        <w:rPr>
          <w:rFonts w:ascii="Times New Roman" w:eastAsia="Times New Roman" w:hAnsi="Times New Roman" w:cs="Times New Roman"/>
          <w:b/>
          <w:color w:val="0000FF"/>
          <w:sz w:val="23"/>
        </w:rPr>
        <w:t xml:space="preserve"> </w:t>
      </w:r>
      <w:r>
        <w:rPr>
          <w:rFonts w:ascii="Times New Roman" w:eastAsia="Times New Roman" w:hAnsi="Times New Roman" w:cs="Times New Roman"/>
          <w:sz w:val="23"/>
        </w:rPr>
        <w:t xml:space="preserve"> (viz též </w:t>
      </w:r>
      <w:r>
        <w:rPr>
          <w:rFonts w:ascii="Times New Roman" w:eastAsia="Times New Roman" w:hAnsi="Times New Roman" w:cs="Times New Roman"/>
          <w:color w:val="0000FF"/>
          <w:sz w:val="23"/>
          <w:u w:val="single" w:color="0000FF"/>
        </w:rPr>
        <w:t>www.novamaturita.cz</w:t>
      </w:r>
      <w:r>
        <w:rPr>
          <w:rFonts w:ascii="Times New Roman" w:eastAsia="Times New Roman" w:hAnsi="Times New Roman" w:cs="Times New Roman"/>
          <w:sz w:val="23"/>
        </w:rPr>
        <w:t xml:space="preserve"> - katalogy požadavků): </w:t>
      </w:r>
    </w:p>
    <w:p w:rsidR="00217C26" w:rsidRDefault="00701061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217C26" w:rsidRDefault="00701061">
      <w:pPr>
        <w:spacing w:after="12" w:line="249" w:lineRule="auto"/>
        <w:ind w:left="-5" w:hanging="10"/>
      </w:pPr>
      <w:r>
        <w:rPr>
          <w:rFonts w:ascii="Times New Roman" w:eastAsia="Times New Roman" w:hAnsi="Times New Roman" w:cs="Times New Roman"/>
          <w:sz w:val="23"/>
        </w:rPr>
        <w:t xml:space="preserve">Seznam literárních děl, z něhož žák vybírá, sestavuje škola. </w:t>
      </w:r>
    </w:p>
    <w:p w:rsidR="00217C26" w:rsidRDefault="00701061">
      <w:pPr>
        <w:spacing w:after="12" w:line="249" w:lineRule="auto"/>
        <w:ind w:left="-5" w:hanging="10"/>
      </w:pPr>
      <w:r>
        <w:rPr>
          <w:rFonts w:ascii="Times New Roman" w:eastAsia="Times New Roman" w:hAnsi="Times New Roman" w:cs="Times New Roman"/>
          <w:sz w:val="23"/>
        </w:rPr>
        <w:t xml:space="preserve">Minimální celkový počet nabízených literárních děl je 60, horní hranice není stanovena. </w:t>
      </w:r>
    </w:p>
    <w:p w:rsidR="00217C26" w:rsidRDefault="00701061">
      <w:pPr>
        <w:spacing w:after="12" w:line="249" w:lineRule="auto"/>
        <w:ind w:left="-5" w:hanging="10"/>
      </w:pPr>
      <w:r>
        <w:rPr>
          <w:rFonts w:ascii="Times New Roman" w:eastAsia="Times New Roman" w:hAnsi="Times New Roman" w:cs="Times New Roman"/>
          <w:sz w:val="23"/>
        </w:rPr>
        <w:t xml:space="preserve">Viz též „Dodatek k seznamu“ (specifikace literárních děl světové literatury). </w:t>
      </w:r>
    </w:p>
    <w:p w:rsidR="00217C26" w:rsidRDefault="00701061">
      <w:pPr>
        <w:spacing w:after="12" w:line="249" w:lineRule="auto"/>
        <w:ind w:left="-5" w:hanging="10"/>
      </w:pPr>
      <w:r>
        <w:rPr>
          <w:rFonts w:ascii="Times New Roman" w:eastAsia="Times New Roman" w:hAnsi="Times New Roman" w:cs="Times New Roman"/>
          <w:sz w:val="23"/>
        </w:rPr>
        <w:t xml:space="preserve">Žák vybírá </w:t>
      </w: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20 literárních děl</w:t>
      </w:r>
      <w:r>
        <w:rPr>
          <w:rFonts w:ascii="Times New Roman" w:eastAsia="Times New Roman" w:hAnsi="Times New Roman" w:cs="Times New Roman"/>
          <w:sz w:val="23"/>
        </w:rPr>
        <w:t xml:space="preserve">, </w:t>
      </w: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minimálně dvěma</w:t>
      </w:r>
      <w:r>
        <w:rPr>
          <w:rFonts w:ascii="Times New Roman" w:eastAsia="Times New Roman" w:hAnsi="Times New Roman" w:cs="Times New Roman"/>
          <w:sz w:val="23"/>
        </w:rPr>
        <w:t xml:space="preserve"> literárními díly musí být v seznamu žáka zastoupena </w:t>
      </w: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próza</w:t>
      </w:r>
      <w:r>
        <w:rPr>
          <w:rFonts w:ascii="Times New Roman" w:eastAsia="Times New Roman" w:hAnsi="Times New Roman" w:cs="Times New Roman"/>
          <w:sz w:val="23"/>
        </w:rPr>
        <w:t xml:space="preserve">, </w:t>
      </w:r>
      <w:r>
        <w:rPr>
          <w:rFonts w:ascii="Times New Roman" w:eastAsia="Times New Roman" w:hAnsi="Times New Roman" w:cs="Times New Roman"/>
          <w:b/>
          <w:color w:val="FF0000"/>
          <w:sz w:val="23"/>
          <w:u w:val="single" w:color="FF0000"/>
        </w:rPr>
        <w:t>poezie</w:t>
      </w:r>
      <w:r>
        <w:rPr>
          <w:rFonts w:ascii="Times New Roman" w:eastAsia="Times New Roman" w:hAnsi="Times New Roman" w:cs="Times New Roman"/>
          <w:sz w:val="23"/>
        </w:rPr>
        <w:t xml:space="preserve">, </w:t>
      </w:r>
      <w:r>
        <w:rPr>
          <w:rFonts w:ascii="Times New Roman" w:eastAsia="Times New Roman" w:hAnsi="Times New Roman" w:cs="Times New Roman"/>
          <w:b/>
          <w:color w:val="339966"/>
          <w:sz w:val="23"/>
          <w:u w:val="single" w:color="339966"/>
        </w:rPr>
        <w:t>drama</w:t>
      </w:r>
      <w:r>
        <w:rPr>
          <w:rFonts w:ascii="Times New Roman" w:eastAsia="Times New Roman" w:hAnsi="Times New Roman" w:cs="Times New Roman"/>
          <w:sz w:val="23"/>
        </w:rPr>
        <w:t xml:space="preserve">, přičemž od jednoho autora jsou nejvýše 2 díla:  </w:t>
      </w:r>
    </w:p>
    <w:p w:rsidR="00217C26" w:rsidRDefault="00217C26">
      <w:pPr>
        <w:sectPr w:rsidR="00217C26">
          <w:pgSz w:w="12240" w:h="15840"/>
          <w:pgMar w:top="465" w:right="1089" w:bottom="1265" w:left="970" w:header="708" w:footer="708" w:gutter="0"/>
          <w:cols w:space="708"/>
        </w:sectPr>
      </w:pPr>
    </w:p>
    <w:p w:rsidR="00217C26" w:rsidRDefault="00701061">
      <w:pPr>
        <w:spacing w:after="0"/>
        <w:ind w:left="53"/>
      </w:pPr>
      <w:r>
        <w:rPr>
          <w:rFonts w:ascii="Times New Roman" w:eastAsia="Times New Roman" w:hAnsi="Times New Roman" w:cs="Times New Roman"/>
          <w:sz w:val="23"/>
        </w:rPr>
        <w:lastRenderedPageBreak/>
        <w:t xml:space="preserve"> </w:t>
      </w:r>
    </w:p>
    <w:p w:rsidR="00217C26" w:rsidRDefault="00701061">
      <w:pPr>
        <w:spacing w:after="20"/>
        <w:ind w:left="-5" w:hanging="10"/>
      </w:pPr>
      <w:r>
        <w:rPr>
          <w:rFonts w:ascii="Times New Roman" w:eastAsia="Times New Roman" w:hAnsi="Times New Roman" w:cs="Times New Roman"/>
          <w:sz w:val="19"/>
          <w:u w:val="single" w:color="000000"/>
        </w:rPr>
        <w:t>Světová a česká literatura do konce 18. století</w:t>
      </w:r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217C26" w:rsidRDefault="00701061">
      <w:pPr>
        <w:pStyle w:val="Nadpis1"/>
        <w:ind w:left="-5"/>
      </w:pPr>
      <w:r>
        <w:t xml:space="preserve">(min. 2 díla) </w:t>
      </w:r>
    </w:p>
    <w:p w:rsidR="00217C26" w:rsidRDefault="00701061">
      <w:pPr>
        <w:spacing w:after="23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217C26" w:rsidRPr="00701061" w:rsidRDefault="00701061">
      <w:pPr>
        <w:numPr>
          <w:ilvl w:val="0"/>
          <w:numId w:val="1"/>
        </w:numPr>
        <w:spacing w:after="19"/>
        <w:ind w:hanging="341"/>
      </w:pPr>
      <w:r>
        <w:rPr>
          <w:rFonts w:ascii="Times New Roman" w:eastAsia="Times New Roman" w:hAnsi="Times New Roman" w:cs="Times New Roman"/>
          <w:color w:val="FF0000"/>
          <w:sz w:val="19"/>
        </w:rPr>
        <w:t xml:space="preserve">Epos o </w:t>
      </w:r>
      <w:proofErr w:type="spellStart"/>
      <w:r>
        <w:rPr>
          <w:rFonts w:ascii="Times New Roman" w:eastAsia="Times New Roman" w:hAnsi="Times New Roman" w:cs="Times New Roman"/>
          <w:color w:val="FF0000"/>
          <w:sz w:val="19"/>
        </w:rPr>
        <w:t>Gilgamešovi</w:t>
      </w:r>
      <w:proofErr w:type="spellEnd"/>
      <w:r>
        <w:rPr>
          <w:rFonts w:ascii="Times New Roman" w:eastAsia="Times New Roman" w:hAnsi="Times New Roman" w:cs="Times New Roman"/>
          <w:color w:val="FF0000"/>
          <w:sz w:val="19"/>
        </w:rPr>
        <w:t xml:space="preserve"> </w:t>
      </w:r>
    </w:p>
    <w:p w:rsidR="00701061" w:rsidRDefault="00701061">
      <w:pPr>
        <w:numPr>
          <w:ilvl w:val="0"/>
          <w:numId w:val="1"/>
        </w:numPr>
        <w:spacing w:after="19"/>
        <w:ind w:hanging="341"/>
      </w:pPr>
      <w:r w:rsidRPr="00701061">
        <w:rPr>
          <w:rFonts w:ascii="Times New Roman" w:eastAsia="Times New Roman" w:hAnsi="Times New Roman" w:cs="Times New Roman"/>
          <w:color w:val="auto"/>
          <w:sz w:val="19"/>
        </w:rPr>
        <w:t>Biblické příběhy</w:t>
      </w:r>
    </w:p>
    <w:p w:rsidR="00217C26" w:rsidRDefault="00701061">
      <w:pPr>
        <w:numPr>
          <w:ilvl w:val="0"/>
          <w:numId w:val="1"/>
        </w:numPr>
        <w:spacing w:after="19"/>
        <w:ind w:hanging="341"/>
      </w:pPr>
      <w:r>
        <w:rPr>
          <w:rFonts w:ascii="Times New Roman" w:eastAsia="Times New Roman" w:hAnsi="Times New Roman" w:cs="Times New Roman"/>
          <w:color w:val="FF0000"/>
          <w:sz w:val="19"/>
        </w:rPr>
        <w:t xml:space="preserve">Homér: Odyssea </w:t>
      </w:r>
    </w:p>
    <w:p w:rsidR="00217C26" w:rsidRDefault="00701061">
      <w:pPr>
        <w:numPr>
          <w:ilvl w:val="0"/>
          <w:numId w:val="1"/>
        </w:numPr>
        <w:spacing w:after="31" w:line="249" w:lineRule="auto"/>
        <w:ind w:hanging="341"/>
      </w:pPr>
      <w:r>
        <w:rPr>
          <w:rFonts w:ascii="Times New Roman" w:eastAsia="Times New Roman" w:hAnsi="Times New Roman" w:cs="Times New Roman"/>
          <w:color w:val="00B050"/>
          <w:sz w:val="19"/>
        </w:rPr>
        <w:t xml:space="preserve">Sofokles: </w:t>
      </w:r>
      <w:proofErr w:type="spellStart"/>
      <w:r>
        <w:rPr>
          <w:rFonts w:ascii="Times New Roman" w:eastAsia="Times New Roman" w:hAnsi="Times New Roman" w:cs="Times New Roman"/>
          <w:color w:val="00B050"/>
          <w:sz w:val="19"/>
        </w:rPr>
        <w:t>Antigona</w:t>
      </w:r>
      <w:proofErr w:type="spellEnd"/>
      <w:r>
        <w:rPr>
          <w:rFonts w:ascii="Times New Roman" w:eastAsia="Times New Roman" w:hAnsi="Times New Roman" w:cs="Times New Roman"/>
          <w:color w:val="00B050"/>
          <w:sz w:val="19"/>
        </w:rPr>
        <w:t xml:space="preserve"> </w:t>
      </w:r>
    </w:p>
    <w:p w:rsidR="00217C26" w:rsidRDefault="00701061">
      <w:pPr>
        <w:numPr>
          <w:ilvl w:val="0"/>
          <w:numId w:val="1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Ezop: Bajky </w:t>
      </w:r>
    </w:p>
    <w:p w:rsidR="00217C26" w:rsidRDefault="00701061">
      <w:pPr>
        <w:numPr>
          <w:ilvl w:val="0"/>
          <w:numId w:val="1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Giovanni </w:t>
      </w:r>
      <w:proofErr w:type="spellStart"/>
      <w:r>
        <w:rPr>
          <w:rFonts w:ascii="Times New Roman" w:eastAsia="Times New Roman" w:hAnsi="Times New Roman" w:cs="Times New Roman"/>
          <w:sz w:val="19"/>
        </w:rPr>
        <w:t>Boccaccio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: Dekameron </w:t>
      </w:r>
    </w:p>
    <w:p w:rsidR="00217C26" w:rsidRDefault="00701061">
      <w:pPr>
        <w:numPr>
          <w:ilvl w:val="0"/>
          <w:numId w:val="1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Jan Amos Komenský: Labyrint světa a ráj srdce </w:t>
      </w:r>
    </w:p>
    <w:p w:rsidR="00217C26" w:rsidRDefault="00701061">
      <w:pPr>
        <w:numPr>
          <w:ilvl w:val="0"/>
          <w:numId w:val="1"/>
        </w:numPr>
        <w:spacing w:after="31" w:line="249" w:lineRule="auto"/>
        <w:ind w:hanging="341"/>
      </w:pPr>
      <w:proofErr w:type="spellStart"/>
      <w:r>
        <w:rPr>
          <w:rFonts w:ascii="Times New Roman" w:eastAsia="Times New Roman" w:hAnsi="Times New Roman" w:cs="Times New Roman"/>
          <w:color w:val="00B050"/>
          <w:sz w:val="19"/>
        </w:rPr>
        <w:t>Moliere</w:t>
      </w:r>
      <w:proofErr w:type="spellEnd"/>
      <w:r>
        <w:rPr>
          <w:rFonts w:ascii="Times New Roman" w:eastAsia="Times New Roman" w:hAnsi="Times New Roman" w:cs="Times New Roman"/>
          <w:color w:val="00B050"/>
          <w:sz w:val="19"/>
        </w:rPr>
        <w:t xml:space="preserve">: Tartuffe </w:t>
      </w:r>
    </w:p>
    <w:p w:rsidR="00217C26" w:rsidRDefault="00701061">
      <w:pPr>
        <w:numPr>
          <w:ilvl w:val="0"/>
          <w:numId w:val="1"/>
        </w:numPr>
        <w:spacing w:after="31" w:line="249" w:lineRule="auto"/>
        <w:ind w:hanging="341"/>
      </w:pPr>
      <w:proofErr w:type="spellStart"/>
      <w:r>
        <w:rPr>
          <w:rFonts w:ascii="Times New Roman" w:eastAsia="Times New Roman" w:hAnsi="Times New Roman" w:cs="Times New Roman"/>
          <w:color w:val="00B050"/>
          <w:sz w:val="19"/>
        </w:rPr>
        <w:t>Moliere</w:t>
      </w:r>
      <w:proofErr w:type="spellEnd"/>
      <w:r>
        <w:rPr>
          <w:rFonts w:ascii="Times New Roman" w:eastAsia="Times New Roman" w:hAnsi="Times New Roman" w:cs="Times New Roman"/>
          <w:color w:val="00B050"/>
          <w:sz w:val="19"/>
        </w:rPr>
        <w:t xml:space="preserve">: Lakomec </w:t>
      </w:r>
    </w:p>
    <w:p w:rsidR="00217C26" w:rsidRDefault="00701061">
      <w:pPr>
        <w:numPr>
          <w:ilvl w:val="0"/>
          <w:numId w:val="1"/>
        </w:numPr>
        <w:spacing w:after="31" w:line="249" w:lineRule="auto"/>
        <w:ind w:hanging="341"/>
      </w:pPr>
      <w:r>
        <w:rPr>
          <w:rFonts w:ascii="Times New Roman" w:eastAsia="Times New Roman" w:hAnsi="Times New Roman" w:cs="Times New Roman"/>
          <w:color w:val="00B050"/>
          <w:sz w:val="19"/>
        </w:rPr>
        <w:t xml:space="preserve">William Shakespeare: Hamlet </w:t>
      </w:r>
    </w:p>
    <w:p w:rsidR="00217C26" w:rsidRDefault="00701061" w:rsidP="00701061">
      <w:pPr>
        <w:spacing w:after="31" w:line="249" w:lineRule="auto"/>
        <w:ind w:left="341"/>
      </w:pPr>
      <w:r>
        <w:rPr>
          <w:rFonts w:ascii="Times New Roman" w:eastAsia="Times New Roman" w:hAnsi="Times New Roman" w:cs="Times New Roman"/>
          <w:color w:val="00B050"/>
          <w:sz w:val="19"/>
        </w:rPr>
        <w:t xml:space="preserve"> </w:t>
      </w:r>
    </w:p>
    <w:p w:rsidR="00217C26" w:rsidRDefault="00701061">
      <w:pPr>
        <w:spacing w:after="0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217C26" w:rsidRDefault="00701061">
      <w:pPr>
        <w:spacing w:after="20"/>
        <w:ind w:left="-5" w:hanging="10"/>
      </w:pPr>
      <w:r>
        <w:rPr>
          <w:rFonts w:ascii="Times New Roman" w:eastAsia="Times New Roman" w:hAnsi="Times New Roman" w:cs="Times New Roman"/>
          <w:sz w:val="19"/>
          <w:u w:val="single" w:color="000000"/>
        </w:rPr>
        <w:t>Světová a česká literatura 19. století</w:t>
      </w:r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217C26" w:rsidRDefault="00701061">
      <w:pPr>
        <w:pStyle w:val="Nadpis1"/>
        <w:ind w:left="-5"/>
      </w:pPr>
      <w:r>
        <w:t xml:space="preserve">(min. 3 díla) </w:t>
      </w:r>
    </w:p>
    <w:p w:rsidR="00217C26" w:rsidRDefault="00701061">
      <w:pPr>
        <w:spacing w:after="23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217C26" w:rsidRDefault="00701061">
      <w:pPr>
        <w:numPr>
          <w:ilvl w:val="0"/>
          <w:numId w:val="2"/>
        </w:numPr>
        <w:spacing w:after="19"/>
        <w:ind w:hanging="389"/>
      </w:pPr>
      <w:r>
        <w:rPr>
          <w:rFonts w:ascii="Times New Roman" w:eastAsia="Times New Roman" w:hAnsi="Times New Roman" w:cs="Times New Roman"/>
          <w:color w:val="FF0000"/>
          <w:sz w:val="19"/>
        </w:rPr>
        <w:t xml:space="preserve">Karel Hynek Mácha: Máj </w:t>
      </w:r>
    </w:p>
    <w:p w:rsidR="00217C26" w:rsidRDefault="00701061">
      <w:pPr>
        <w:numPr>
          <w:ilvl w:val="0"/>
          <w:numId w:val="2"/>
        </w:numPr>
        <w:spacing w:after="19"/>
        <w:ind w:hanging="389"/>
      </w:pPr>
      <w:r>
        <w:rPr>
          <w:rFonts w:ascii="Times New Roman" w:eastAsia="Times New Roman" w:hAnsi="Times New Roman" w:cs="Times New Roman"/>
          <w:color w:val="FF0000"/>
          <w:sz w:val="19"/>
        </w:rPr>
        <w:t xml:space="preserve">František Ladislav Čelakovský: Ohlas písní českých </w:t>
      </w:r>
    </w:p>
    <w:p w:rsidR="00217C26" w:rsidRDefault="00701061">
      <w:pPr>
        <w:numPr>
          <w:ilvl w:val="0"/>
          <w:numId w:val="2"/>
        </w:numPr>
        <w:spacing w:after="19"/>
        <w:ind w:hanging="389"/>
      </w:pPr>
      <w:r>
        <w:rPr>
          <w:rFonts w:ascii="Times New Roman" w:eastAsia="Times New Roman" w:hAnsi="Times New Roman" w:cs="Times New Roman"/>
          <w:color w:val="FF0000"/>
          <w:sz w:val="19"/>
        </w:rPr>
        <w:t xml:space="preserve">Karel Jaromír Erben: Kytice </w:t>
      </w:r>
    </w:p>
    <w:p w:rsidR="00217C26" w:rsidRDefault="00701061">
      <w:pPr>
        <w:numPr>
          <w:ilvl w:val="0"/>
          <w:numId w:val="2"/>
        </w:numPr>
        <w:spacing w:after="23"/>
        <w:ind w:hanging="389"/>
      </w:pPr>
      <w:r>
        <w:rPr>
          <w:rFonts w:ascii="Times New Roman" w:eastAsia="Times New Roman" w:hAnsi="Times New Roman" w:cs="Times New Roman"/>
          <w:sz w:val="19"/>
        </w:rPr>
        <w:t xml:space="preserve">Victor Hugo: Chrám Matky Boží v Paříži </w:t>
      </w:r>
    </w:p>
    <w:p w:rsidR="00217C26" w:rsidRDefault="00701061">
      <w:pPr>
        <w:numPr>
          <w:ilvl w:val="0"/>
          <w:numId w:val="2"/>
        </w:numPr>
        <w:spacing w:after="19"/>
        <w:ind w:hanging="389"/>
      </w:pPr>
      <w:r>
        <w:rPr>
          <w:rFonts w:ascii="Times New Roman" w:eastAsia="Times New Roman" w:hAnsi="Times New Roman" w:cs="Times New Roman"/>
          <w:color w:val="FF0000"/>
          <w:sz w:val="19"/>
        </w:rPr>
        <w:t xml:space="preserve">Alexander Sergejevič  Puškin: Evžen Oněgin </w:t>
      </w:r>
    </w:p>
    <w:p w:rsidR="00217C26" w:rsidRDefault="00701061">
      <w:pPr>
        <w:numPr>
          <w:ilvl w:val="0"/>
          <w:numId w:val="2"/>
        </w:numPr>
        <w:spacing w:after="23"/>
        <w:ind w:hanging="389"/>
      </w:pPr>
      <w:r>
        <w:rPr>
          <w:rFonts w:ascii="Times New Roman" w:eastAsia="Times New Roman" w:hAnsi="Times New Roman" w:cs="Times New Roman"/>
          <w:sz w:val="19"/>
        </w:rPr>
        <w:t xml:space="preserve">Jan Neruda: Povídky malostranské </w:t>
      </w:r>
    </w:p>
    <w:p w:rsidR="00217C26" w:rsidRDefault="00701061">
      <w:pPr>
        <w:numPr>
          <w:ilvl w:val="0"/>
          <w:numId w:val="2"/>
        </w:numPr>
        <w:spacing w:after="23"/>
        <w:ind w:hanging="389"/>
      </w:pPr>
      <w:r>
        <w:rPr>
          <w:rFonts w:ascii="Times New Roman" w:eastAsia="Times New Roman" w:hAnsi="Times New Roman" w:cs="Times New Roman"/>
          <w:sz w:val="19"/>
        </w:rPr>
        <w:t xml:space="preserve">Gustav Flaubert: Paní Bovaryová </w:t>
      </w:r>
    </w:p>
    <w:p w:rsidR="00217C26" w:rsidRDefault="00701061">
      <w:pPr>
        <w:numPr>
          <w:ilvl w:val="0"/>
          <w:numId w:val="2"/>
        </w:numPr>
        <w:spacing w:after="31" w:line="249" w:lineRule="auto"/>
        <w:ind w:hanging="389"/>
      </w:pPr>
      <w:r>
        <w:rPr>
          <w:rFonts w:ascii="Times New Roman" w:eastAsia="Times New Roman" w:hAnsi="Times New Roman" w:cs="Times New Roman"/>
          <w:color w:val="00B050"/>
          <w:sz w:val="19"/>
        </w:rPr>
        <w:t xml:space="preserve">Nikolaj </w:t>
      </w:r>
      <w:proofErr w:type="spellStart"/>
      <w:r>
        <w:rPr>
          <w:rFonts w:ascii="Times New Roman" w:eastAsia="Times New Roman" w:hAnsi="Times New Roman" w:cs="Times New Roman"/>
          <w:color w:val="00B050"/>
          <w:sz w:val="19"/>
        </w:rPr>
        <w:t>Vasiljevič</w:t>
      </w:r>
      <w:proofErr w:type="spellEnd"/>
      <w:r>
        <w:rPr>
          <w:rFonts w:ascii="Times New Roman" w:eastAsia="Times New Roman" w:hAnsi="Times New Roman" w:cs="Times New Roman"/>
          <w:color w:val="00B050"/>
          <w:sz w:val="19"/>
        </w:rPr>
        <w:t xml:space="preserve"> Gogol: Revizor </w:t>
      </w:r>
    </w:p>
    <w:p w:rsidR="00217C26" w:rsidRDefault="00701061">
      <w:pPr>
        <w:numPr>
          <w:ilvl w:val="0"/>
          <w:numId w:val="2"/>
        </w:numPr>
        <w:spacing w:after="31" w:line="249" w:lineRule="auto"/>
        <w:ind w:hanging="389"/>
      </w:pPr>
      <w:r>
        <w:rPr>
          <w:rFonts w:ascii="Times New Roman" w:eastAsia="Times New Roman" w:hAnsi="Times New Roman" w:cs="Times New Roman"/>
          <w:color w:val="00B050"/>
          <w:sz w:val="19"/>
        </w:rPr>
        <w:t xml:space="preserve">Henrik Ibsen: Nora </w:t>
      </w:r>
    </w:p>
    <w:p w:rsidR="00217C26" w:rsidRDefault="00701061">
      <w:pPr>
        <w:numPr>
          <w:ilvl w:val="0"/>
          <w:numId w:val="2"/>
        </w:numPr>
        <w:spacing w:after="23"/>
        <w:ind w:hanging="389"/>
      </w:pPr>
      <w:r>
        <w:rPr>
          <w:rFonts w:ascii="Times New Roman" w:eastAsia="Times New Roman" w:hAnsi="Times New Roman" w:cs="Times New Roman"/>
          <w:sz w:val="19"/>
        </w:rPr>
        <w:t xml:space="preserve">Svatopluk Čech: Nový epochální výlet pana Broučka, tentokráte do XV. století </w:t>
      </w:r>
    </w:p>
    <w:p w:rsidR="00217C26" w:rsidRDefault="00701061">
      <w:pPr>
        <w:numPr>
          <w:ilvl w:val="0"/>
          <w:numId w:val="2"/>
        </w:numPr>
        <w:spacing w:after="23"/>
        <w:ind w:hanging="389"/>
      </w:pPr>
      <w:r>
        <w:rPr>
          <w:rFonts w:ascii="Times New Roman" w:eastAsia="Times New Roman" w:hAnsi="Times New Roman" w:cs="Times New Roman"/>
          <w:sz w:val="19"/>
        </w:rPr>
        <w:t xml:space="preserve">Oscar Wilde: Obraz Doriana </w:t>
      </w:r>
      <w:proofErr w:type="spellStart"/>
      <w:r>
        <w:rPr>
          <w:rFonts w:ascii="Times New Roman" w:eastAsia="Times New Roman" w:hAnsi="Times New Roman" w:cs="Times New Roman"/>
          <w:sz w:val="19"/>
        </w:rPr>
        <w:t>Graye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217C26" w:rsidRDefault="00217C26">
      <w:pPr>
        <w:sectPr w:rsidR="00217C26">
          <w:type w:val="continuous"/>
          <w:pgSz w:w="12240" w:h="15840"/>
          <w:pgMar w:top="1440" w:right="884" w:bottom="1440" w:left="917" w:header="708" w:footer="708" w:gutter="0"/>
          <w:cols w:num="2" w:space="708" w:equalWidth="0">
            <w:col w:w="3974" w:space="155"/>
            <w:col w:w="6311"/>
          </w:cols>
        </w:sectPr>
      </w:pPr>
    </w:p>
    <w:p w:rsidR="00217C26" w:rsidRDefault="00701061">
      <w:pPr>
        <w:spacing w:after="20"/>
      </w:pPr>
      <w:r>
        <w:rPr>
          <w:rFonts w:ascii="Times New Roman" w:eastAsia="Times New Roman" w:hAnsi="Times New Roman" w:cs="Times New Roman"/>
          <w:sz w:val="19"/>
        </w:rPr>
        <w:lastRenderedPageBreak/>
        <w:t xml:space="preserve"> </w:t>
      </w:r>
    </w:p>
    <w:p w:rsidR="00217C26" w:rsidRDefault="00701061">
      <w:pPr>
        <w:spacing w:after="20"/>
        <w:ind w:left="-5" w:hanging="10"/>
      </w:pPr>
      <w:r>
        <w:rPr>
          <w:rFonts w:ascii="Times New Roman" w:eastAsia="Times New Roman" w:hAnsi="Times New Roman" w:cs="Times New Roman"/>
          <w:sz w:val="19"/>
          <w:u w:val="single" w:color="000000"/>
        </w:rPr>
        <w:t>Světová literatura 20. a 21. století</w:t>
      </w:r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217C26" w:rsidRDefault="00701061">
      <w:pPr>
        <w:pStyle w:val="Nadpis1"/>
        <w:ind w:left="-5"/>
      </w:pPr>
      <w:r>
        <w:t xml:space="preserve">(min. 4 díla) </w:t>
      </w:r>
    </w:p>
    <w:p w:rsidR="00217C26" w:rsidRDefault="00701061">
      <w:pPr>
        <w:spacing w:after="23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217C26" w:rsidRDefault="00701061">
      <w:pPr>
        <w:numPr>
          <w:ilvl w:val="0"/>
          <w:numId w:val="3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Erich Maria </w:t>
      </w:r>
      <w:proofErr w:type="spellStart"/>
      <w:r>
        <w:rPr>
          <w:rFonts w:ascii="Times New Roman" w:eastAsia="Times New Roman" w:hAnsi="Times New Roman" w:cs="Times New Roman"/>
          <w:sz w:val="19"/>
        </w:rPr>
        <w:t>Remarque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: Na západní frontě klid </w:t>
      </w:r>
    </w:p>
    <w:p w:rsidR="00217C26" w:rsidRDefault="00701061">
      <w:pPr>
        <w:numPr>
          <w:ilvl w:val="0"/>
          <w:numId w:val="3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Romain Rolland: Petr a Lucie </w:t>
      </w:r>
    </w:p>
    <w:p w:rsidR="00217C26" w:rsidRDefault="00701061">
      <w:pPr>
        <w:numPr>
          <w:ilvl w:val="0"/>
          <w:numId w:val="3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Antoine de Saint-Exupéry: Malý princ </w:t>
      </w:r>
    </w:p>
    <w:p w:rsidR="00217C26" w:rsidRDefault="00701061">
      <w:pPr>
        <w:numPr>
          <w:ilvl w:val="0"/>
          <w:numId w:val="3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George </w:t>
      </w:r>
      <w:proofErr w:type="spellStart"/>
      <w:r>
        <w:rPr>
          <w:rFonts w:ascii="Times New Roman" w:eastAsia="Times New Roman" w:hAnsi="Times New Roman" w:cs="Times New Roman"/>
          <w:sz w:val="19"/>
        </w:rPr>
        <w:t>Orwell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: 1984 </w:t>
      </w:r>
    </w:p>
    <w:p w:rsidR="00217C26" w:rsidRDefault="00701061">
      <w:pPr>
        <w:numPr>
          <w:ilvl w:val="0"/>
          <w:numId w:val="3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George </w:t>
      </w:r>
      <w:proofErr w:type="spellStart"/>
      <w:r>
        <w:rPr>
          <w:rFonts w:ascii="Times New Roman" w:eastAsia="Times New Roman" w:hAnsi="Times New Roman" w:cs="Times New Roman"/>
          <w:sz w:val="19"/>
        </w:rPr>
        <w:t>Orwell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: Farma zvířat </w:t>
      </w:r>
    </w:p>
    <w:p w:rsidR="00217C26" w:rsidRDefault="00701061">
      <w:pPr>
        <w:numPr>
          <w:ilvl w:val="0"/>
          <w:numId w:val="3"/>
        </w:numPr>
        <w:spacing w:after="31" w:line="249" w:lineRule="auto"/>
        <w:ind w:hanging="341"/>
      </w:pPr>
      <w:r>
        <w:rPr>
          <w:rFonts w:ascii="Times New Roman" w:eastAsia="Times New Roman" w:hAnsi="Times New Roman" w:cs="Times New Roman"/>
          <w:color w:val="00B050"/>
          <w:sz w:val="19"/>
        </w:rPr>
        <w:t xml:space="preserve">Samuel </w:t>
      </w:r>
      <w:proofErr w:type="spellStart"/>
      <w:r>
        <w:rPr>
          <w:rFonts w:ascii="Times New Roman" w:eastAsia="Times New Roman" w:hAnsi="Times New Roman" w:cs="Times New Roman"/>
          <w:color w:val="00B050"/>
          <w:sz w:val="19"/>
        </w:rPr>
        <w:t>Becket</w:t>
      </w:r>
      <w:proofErr w:type="spellEnd"/>
      <w:r>
        <w:rPr>
          <w:rFonts w:ascii="Times New Roman" w:eastAsia="Times New Roman" w:hAnsi="Times New Roman" w:cs="Times New Roman"/>
          <w:color w:val="00B050"/>
          <w:sz w:val="19"/>
        </w:rPr>
        <w:t xml:space="preserve">: Čekání na Godota </w:t>
      </w:r>
    </w:p>
    <w:p w:rsidR="00217C26" w:rsidRDefault="00701061">
      <w:pPr>
        <w:numPr>
          <w:ilvl w:val="0"/>
          <w:numId w:val="3"/>
        </w:numPr>
        <w:spacing w:after="31" w:line="249" w:lineRule="auto"/>
        <w:ind w:hanging="341"/>
      </w:pPr>
      <w:r>
        <w:rPr>
          <w:rFonts w:ascii="Times New Roman" w:eastAsia="Times New Roman" w:hAnsi="Times New Roman" w:cs="Times New Roman"/>
          <w:color w:val="00B050"/>
          <w:sz w:val="19"/>
        </w:rPr>
        <w:t xml:space="preserve">Tennessee </w:t>
      </w:r>
      <w:proofErr w:type="spellStart"/>
      <w:r>
        <w:rPr>
          <w:rFonts w:ascii="Times New Roman" w:eastAsia="Times New Roman" w:hAnsi="Times New Roman" w:cs="Times New Roman"/>
          <w:color w:val="00B050"/>
          <w:sz w:val="19"/>
        </w:rPr>
        <w:t>Williams</w:t>
      </w:r>
      <w:proofErr w:type="spellEnd"/>
      <w:r>
        <w:rPr>
          <w:rFonts w:ascii="Times New Roman" w:eastAsia="Times New Roman" w:hAnsi="Times New Roman" w:cs="Times New Roman"/>
          <w:color w:val="00B050"/>
          <w:sz w:val="19"/>
        </w:rPr>
        <w:t xml:space="preserve">: Kočka na rozpálené plechové střeše </w:t>
      </w:r>
    </w:p>
    <w:p w:rsidR="00217C26" w:rsidRDefault="00701061">
      <w:pPr>
        <w:numPr>
          <w:ilvl w:val="0"/>
          <w:numId w:val="3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Alberto Moravia: Horalka </w:t>
      </w:r>
    </w:p>
    <w:p w:rsidR="00217C26" w:rsidRDefault="00701061">
      <w:pPr>
        <w:numPr>
          <w:ilvl w:val="0"/>
          <w:numId w:val="3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Ernest </w:t>
      </w:r>
      <w:proofErr w:type="spellStart"/>
      <w:r>
        <w:rPr>
          <w:rFonts w:ascii="Times New Roman" w:eastAsia="Times New Roman" w:hAnsi="Times New Roman" w:cs="Times New Roman"/>
          <w:sz w:val="19"/>
        </w:rPr>
        <w:t>Hemingway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: Stařec a moře </w:t>
      </w:r>
    </w:p>
    <w:p w:rsidR="00217C26" w:rsidRDefault="00701061">
      <w:pPr>
        <w:numPr>
          <w:ilvl w:val="0"/>
          <w:numId w:val="3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John </w:t>
      </w:r>
      <w:proofErr w:type="spellStart"/>
      <w:r>
        <w:rPr>
          <w:rFonts w:ascii="Times New Roman" w:eastAsia="Times New Roman" w:hAnsi="Times New Roman" w:cs="Times New Roman"/>
          <w:sz w:val="19"/>
        </w:rPr>
        <w:t>Steinbeck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: O myších a lidech </w:t>
      </w:r>
    </w:p>
    <w:p w:rsidR="00217C26" w:rsidRDefault="00701061">
      <w:pPr>
        <w:numPr>
          <w:ilvl w:val="0"/>
          <w:numId w:val="3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William </w:t>
      </w:r>
      <w:proofErr w:type="spellStart"/>
      <w:r>
        <w:rPr>
          <w:rFonts w:ascii="Times New Roman" w:eastAsia="Times New Roman" w:hAnsi="Times New Roman" w:cs="Times New Roman"/>
          <w:sz w:val="19"/>
        </w:rPr>
        <w:t>Styron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19"/>
        </w:rPr>
        <w:t>Sophiina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volba </w:t>
      </w:r>
    </w:p>
    <w:p w:rsidR="00217C26" w:rsidRDefault="00701061">
      <w:pPr>
        <w:numPr>
          <w:ilvl w:val="0"/>
          <w:numId w:val="3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William </w:t>
      </w:r>
      <w:proofErr w:type="spellStart"/>
      <w:r>
        <w:rPr>
          <w:rFonts w:ascii="Times New Roman" w:eastAsia="Times New Roman" w:hAnsi="Times New Roman" w:cs="Times New Roman"/>
          <w:sz w:val="19"/>
        </w:rPr>
        <w:t>Golding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: Pán much </w:t>
      </w:r>
    </w:p>
    <w:p w:rsidR="00217C26" w:rsidRDefault="00701061">
      <w:pPr>
        <w:numPr>
          <w:ilvl w:val="0"/>
          <w:numId w:val="3"/>
        </w:numPr>
        <w:spacing w:after="23"/>
        <w:ind w:hanging="341"/>
      </w:pPr>
      <w:proofErr w:type="spellStart"/>
      <w:r>
        <w:rPr>
          <w:rFonts w:ascii="Times New Roman" w:eastAsia="Times New Roman" w:hAnsi="Times New Roman" w:cs="Times New Roman"/>
          <w:sz w:val="19"/>
        </w:rPr>
        <w:t>Ray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</w:rPr>
        <w:t>Bradbury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:  451 stupňů Fahrenheita </w:t>
      </w:r>
    </w:p>
    <w:p w:rsidR="00217C26" w:rsidRDefault="00701061">
      <w:pPr>
        <w:numPr>
          <w:ilvl w:val="0"/>
          <w:numId w:val="3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John </w:t>
      </w:r>
      <w:proofErr w:type="spellStart"/>
      <w:r>
        <w:rPr>
          <w:rFonts w:ascii="Times New Roman" w:eastAsia="Times New Roman" w:hAnsi="Times New Roman" w:cs="Times New Roman"/>
          <w:sz w:val="19"/>
        </w:rPr>
        <w:t>Wyndham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: Den </w:t>
      </w:r>
      <w:proofErr w:type="spellStart"/>
      <w:r>
        <w:rPr>
          <w:rFonts w:ascii="Times New Roman" w:eastAsia="Times New Roman" w:hAnsi="Times New Roman" w:cs="Times New Roman"/>
          <w:sz w:val="19"/>
        </w:rPr>
        <w:t>trifidů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217C26" w:rsidRDefault="00701061">
      <w:pPr>
        <w:numPr>
          <w:ilvl w:val="0"/>
          <w:numId w:val="3"/>
        </w:numPr>
        <w:spacing w:after="31" w:line="249" w:lineRule="auto"/>
        <w:ind w:hanging="341"/>
      </w:pPr>
      <w:r>
        <w:rPr>
          <w:rFonts w:ascii="Times New Roman" w:eastAsia="Times New Roman" w:hAnsi="Times New Roman" w:cs="Times New Roman"/>
          <w:color w:val="00B050"/>
          <w:sz w:val="19"/>
        </w:rPr>
        <w:t xml:space="preserve">Friedrich </w:t>
      </w:r>
      <w:proofErr w:type="spellStart"/>
      <w:r>
        <w:rPr>
          <w:rFonts w:ascii="Times New Roman" w:eastAsia="Times New Roman" w:hAnsi="Times New Roman" w:cs="Times New Roman"/>
          <w:color w:val="00B050"/>
          <w:sz w:val="19"/>
        </w:rPr>
        <w:t>Dürrenmatt</w:t>
      </w:r>
      <w:proofErr w:type="spellEnd"/>
      <w:r>
        <w:rPr>
          <w:rFonts w:ascii="Times New Roman" w:eastAsia="Times New Roman" w:hAnsi="Times New Roman" w:cs="Times New Roman"/>
          <w:color w:val="00B050"/>
          <w:sz w:val="19"/>
        </w:rPr>
        <w:t xml:space="preserve">: Návštěva staré dámy </w:t>
      </w:r>
    </w:p>
    <w:p w:rsidR="00217C26" w:rsidRDefault="00701061">
      <w:pPr>
        <w:numPr>
          <w:ilvl w:val="0"/>
          <w:numId w:val="3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Virginie Woolfová: Paní Dallowayová </w:t>
      </w:r>
    </w:p>
    <w:p w:rsidR="00217C26" w:rsidRDefault="00701061">
      <w:pPr>
        <w:numPr>
          <w:ilvl w:val="0"/>
          <w:numId w:val="3"/>
        </w:numPr>
        <w:spacing w:after="19"/>
        <w:ind w:hanging="341"/>
      </w:pPr>
      <w:r>
        <w:rPr>
          <w:rFonts w:ascii="Times New Roman" w:eastAsia="Times New Roman" w:hAnsi="Times New Roman" w:cs="Times New Roman"/>
          <w:color w:val="FF0000"/>
          <w:sz w:val="19"/>
        </w:rPr>
        <w:t xml:space="preserve">Jacques </w:t>
      </w:r>
      <w:proofErr w:type="spellStart"/>
      <w:r>
        <w:rPr>
          <w:rFonts w:ascii="Times New Roman" w:eastAsia="Times New Roman" w:hAnsi="Times New Roman" w:cs="Times New Roman"/>
          <w:color w:val="FF0000"/>
          <w:sz w:val="19"/>
        </w:rPr>
        <w:t>Prévert</w:t>
      </w:r>
      <w:proofErr w:type="spellEnd"/>
      <w:r>
        <w:rPr>
          <w:rFonts w:ascii="Times New Roman" w:eastAsia="Times New Roman" w:hAnsi="Times New Roman" w:cs="Times New Roman"/>
          <w:color w:val="FF0000"/>
          <w:sz w:val="19"/>
        </w:rPr>
        <w:t xml:space="preserve">: Slova </w:t>
      </w:r>
    </w:p>
    <w:p w:rsidR="00217C26" w:rsidRDefault="00701061">
      <w:pPr>
        <w:spacing w:after="0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217C26" w:rsidRDefault="00701061">
      <w:pPr>
        <w:spacing w:after="20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217C26" w:rsidRDefault="00701061">
      <w:pPr>
        <w:spacing w:after="20"/>
        <w:ind w:left="-5" w:hanging="10"/>
      </w:pPr>
      <w:r>
        <w:rPr>
          <w:rFonts w:ascii="Times New Roman" w:eastAsia="Times New Roman" w:hAnsi="Times New Roman" w:cs="Times New Roman"/>
          <w:sz w:val="19"/>
          <w:u w:val="single" w:color="000000"/>
        </w:rPr>
        <w:t xml:space="preserve">Česká literatura 20. a 21. </w:t>
      </w:r>
      <w:proofErr w:type="spellStart"/>
      <w:r>
        <w:rPr>
          <w:rFonts w:ascii="Times New Roman" w:eastAsia="Times New Roman" w:hAnsi="Times New Roman" w:cs="Times New Roman"/>
          <w:sz w:val="19"/>
          <w:u w:val="single" w:color="000000"/>
        </w:rPr>
        <w:t>stoletetí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217C26" w:rsidRDefault="00701061">
      <w:pPr>
        <w:pStyle w:val="Nadpis1"/>
        <w:ind w:left="-5"/>
      </w:pPr>
      <w:r>
        <w:t xml:space="preserve">(min. 5 děl) </w:t>
      </w:r>
    </w:p>
    <w:p w:rsidR="00217C26" w:rsidRDefault="00701061">
      <w:pPr>
        <w:spacing w:after="23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217C26" w:rsidRDefault="00701061">
      <w:pPr>
        <w:numPr>
          <w:ilvl w:val="0"/>
          <w:numId w:val="4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Karel Čapek: </w:t>
      </w:r>
      <w:proofErr w:type="spellStart"/>
      <w:r>
        <w:rPr>
          <w:rFonts w:ascii="Times New Roman" w:eastAsia="Times New Roman" w:hAnsi="Times New Roman" w:cs="Times New Roman"/>
          <w:sz w:val="19"/>
        </w:rPr>
        <w:t>Hordubal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217C26" w:rsidRDefault="00701061">
      <w:pPr>
        <w:numPr>
          <w:ilvl w:val="0"/>
          <w:numId w:val="4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Karel Čapek: Povídky z jedné kapsy </w:t>
      </w:r>
    </w:p>
    <w:p w:rsidR="00217C26" w:rsidRDefault="00701061">
      <w:pPr>
        <w:numPr>
          <w:ilvl w:val="0"/>
          <w:numId w:val="4"/>
        </w:numPr>
        <w:spacing w:after="31" w:line="249" w:lineRule="auto"/>
        <w:ind w:hanging="341"/>
      </w:pPr>
      <w:r>
        <w:rPr>
          <w:rFonts w:ascii="Times New Roman" w:eastAsia="Times New Roman" w:hAnsi="Times New Roman" w:cs="Times New Roman"/>
          <w:color w:val="00B050"/>
          <w:sz w:val="19"/>
        </w:rPr>
        <w:t xml:space="preserve">Karel Čapek: RUR </w:t>
      </w:r>
    </w:p>
    <w:p w:rsidR="00217C26" w:rsidRDefault="00701061">
      <w:pPr>
        <w:numPr>
          <w:ilvl w:val="0"/>
          <w:numId w:val="4"/>
        </w:numPr>
        <w:spacing w:after="31" w:line="249" w:lineRule="auto"/>
        <w:ind w:hanging="341"/>
      </w:pPr>
      <w:r>
        <w:rPr>
          <w:rFonts w:ascii="Times New Roman" w:eastAsia="Times New Roman" w:hAnsi="Times New Roman" w:cs="Times New Roman"/>
          <w:color w:val="00B050"/>
          <w:sz w:val="19"/>
        </w:rPr>
        <w:t xml:space="preserve">Karel Čapek: Bílá nemoc </w:t>
      </w:r>
    </w:p>
    <w:p w:rsidR="00217C26" w:rsidRDefault="00701061">
      <w:pPr>
        <w:numPr>
          <w:ilvl w:val="0"/>
          <w:numId w:val="4"/>
        </w:numPr>
        <w:spacing w:after="19"/>
        <w:ind w:hanging="341"/>
      </w:pPr>
      <w:r>
        <w:rPr>
          <w:rFonts w:ascii="Times New Roman" w:eastAsia="Times New Roman" w:hAnsi="Times New Roman" w:cs="Times New Roman"/>
          <w:color w:val="FF0000"/>
          <w:sz w:val="19"/>
        </w:rPr>
        <w:t xml:space="preserve">Petr Bezruč: Slezské písně </w:t>
      </w:r>
    </w:p>
    <w:p w:rsidR="00217C26" w:rsidRDefault="00701061">
      <w:pPr>
        <w:numPr>
          <w:ilvl w:val="0"/>
          <w:numId w:val="4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Karel Poláček: Bylo nás pět </w:t>
      </w:r>
    </w:p>
    <w:p w:rsidR="00217C26" w:rsidRDefault="00701061">
      <w:pPr>
        <w:numPr>
          <w:ilvl w:val="0"/>
          <w:numId w:val="4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Viktor Dyk: Krysař </w:t>
      </w:r>
    </w:p>
    <w:p w:rsidR="00217C26" w:rsidRDefault="00701061">
      <w:pPr>
        <w:numPr>
          <w:ilvl w:val="0"/>
          <w:numId w:val="4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Ladislav Fuks: Pan Theodor </w:t>
      </w:r>
      <w:proofErr w:type="spellStart"/>
      <w:r>
        <w:rPr>
          <w:rFonts w:ascii="Times New Roman" w:eastAsia="Times New Roman" w:hAnsi="Times New Roman" w:cs="Times New Roman"/>
          <w:sz w:val="19"/>
        </w:rPr>
        <w:t>Mundstock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217C26" w:rsidRDefault="00701061">
      <w:pPr>
        <w:numPr>
          <w:ilvl w:val="0"/>
          <w:numId w:val="4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Ladislav Fuks: Spalovač mrtvol </w:t>
      </w:r>
    </w:p>
    <w:p w:rsidR="00217C26" w:rsidRDefault="00701061">
      <w:pPr>
        <w:numPr>
          <w:ilvl w:val="0"/>
          <w:numId w:val="4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Bohumil Hrabal: Obsluhoval jsem anglického krále </w:t>
      </w:r>
    </w:p>
    <w:p w:rsidR="00217C26" w:rsidRDefault="00701061">
      <w:pPr>
        <w:numPr>
          <w:ilvl w:val="0"/>
          <w:numId w:val="4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Bohumil Hrabal: Ostře sledované vlaky </w:t>
      </w:r>
    </w:p>
    <w:p w:rsidR="00217C26" w:rsidRDefault="00701061">
      <w:pPr>
        <w:numPr>
          <w:ilvl w:val="0"/>
          <w:numId w:val="4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Arnošt Lustig: Modlitba pro Kateřinu Horovitzovou </w:t>
      </w:r>
    </w:p>
    <w:p w:rsidR="00217C26" w:rsidRDefault="00701061">
      <w:pPr>
        <w:numPr>
          <w:ilvl w:val="0"/>
          <w:numId w:val="4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Ota Pavel: Smrt krásných srnců </w:t>
      </w:r>
    </w:p>
    <w:p w:rsidR="00217C26" w:rsidRDefault="00701061">
      <w:pPr>
        <w:numPr>
          <w:ilvl w:val="0"/>
          <w:numId w:val="4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Květa Legátová: Jozova </w:t>
      </w:r>
      <w:proofErr w:type="spellStart"/>
      <w:r>
        <w:rPr>
          <w:rFonts w:ascii="Times New Roman" w:eastAsia="Times New Roman" w:hAnsi="Times New Roman" w:cs="Times New Roman"/>
          <w:sz w:val="19"/>
        </w:rPr>
        <w:t>Hanule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217C26" w:rsidRDefault="00701061">
      <w:pPr>
        <w:numPr>
          <w:ilvl w:val="0"/>
          <w:numId w:val="4"/>
        </w:numPr>
        <w:spacing w:after="19"/>
        <w:ind w:hanging="341"/>
      </w:pPr>
      <w:r>
        <w:rPr>
          <w:rFonts w:ascii="Times New Roman" w:eastAsia="Times New Roman" w:hAnsi="Times New Roman" w:cs="Times New Roman"/>
          <w:color w:val="FF0000"/>
          <w:sz w:val="19"/>
        </w:rPr>
        <w:t xml:space="preserve">Vítězslav Nezval: Edison </w:t>
      </w:r>
    </w:p>
    <w:p w:rsidR="00217C26" w:rsidRDefault="00701061">
      <w:pPr>
        <w:numPr>
          <w:ilvl w:val="0"/>
          <w:numId w:val="4"/>
        </w:numPr>
        <w:spacing w:after="19"/>
        <w:ind w:hanging="341"/>
      </w:pPr>
      <w:r>
        <w:rPr>
          <w:rFonts w:ascii="Times New Roman" w:eastAsia="Times New Roman" w:hAnsi="Times New Roman" w:cs="Times New Roman"/>
          <w:color w:val="FF0000"/>
          <w:sz w:val="19"/>
        </w:rPr>
        <w:t xml:space="preserve">Jaroslav Seifert: Maminka </w:t>
      </w:r>
    </w:p>
    <w:p w:rsidR="00217C26" w:rsidRDefault="00701061">
      <w:pPr>
        <w:numPr>
          <w:ilvl w:val="0"/>
          <w:numId w:val="4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Michal </w:t>
      </w:r>
      <w:proofErr w:type="spellStart"/>
      <w:r>
        <w:rPr>
          <w:rFonts w:ascii="Times New Roman" w:eastAsia="Times New Roman" w:hAnsi="Times New Roman" w:cs="Times New Roman"/>
          <w:sz w:val="19"/>
        </w:rPr>
        <w:t>Viewegh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: Báječná léta pod psa </w:t>
      </w:r>
    </w:p>
    <w:p w:rsidR="00217C26" w:rsidRDefault="00701061">
      <w:pPr>
        <w:numPr>
          <w:ilvl w:val="0"/>
          <w:numId w:val="4"/>
        </w:numPr>
        <w:spacing w:after="31" w:line="249" w:lineRule="auto"/>
        <w:ind w:hanging="341"/>
      </w:pPr>
      <w:r>
        <w:rPr>
          <w:rFonts w:ascii="Times New Roman" w:eastAsia="Times New Roman" w:hAnsi="Times New Roman" w:cs="Times New Roman"/>
          <w:color w:val="00B050"/>
          <w:sz w:val="19"/>
        </w:rPr>
        <w:t xml:space="preserve">Václav Havel: Audience </w:t>
      </w:r>
    </w:p>
    <w:p w:rsidR="00217C26" w:rsidRDefault="00701061">
      <w:pPr>
        <w:numPr>
          <w:ilvl w:val="0"/>
          <w:numId w:val="4"/>
        </w:numPr>
        <w:spacing w:after="31" w:line="249" w:lineRule="auto"/>
        <w:ind w:hanging="341"/>
      </w:pPr>
      <w:r>
        <w:rPr>
          <w:rFonts w:ascii="Times New Roman" w:eastAsia="Times New Roman" w:hAnsi="Times New Roman" w:cs="Times New Roman"/>
          <w:color w:val="00B050"/>
          <w:sz w:val="19"/>
        </w:rPr>
        <w:t xml:space="preserve">Václav Havel: Vernisáž </w:t>
      </w:r>
    </w:p>
    <w:p w:rsidR="00217C26" w:rsidRPr="00711383" w:rsidRDefault="00701061">
      <w:pPr>
        <w:numPr>
          <w:ilvl w:val="0"/>
          <w:numId w:val="4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Josef Škvorecký: Zbabělci </w:t>
      </w:r>
    </w:p>
    <w:p w:rsidR="00217C26" w:rsidRDefault="00701061">
      <w:pPr>
        <w:numPr>
          <w:ilvl w:val="0"/>
          <w:numId w:val="4"/>
        </w:numPr>
        <w:spacing w:after="23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Milan Kundera: Směšné lásky </w:t>
      </w:r>
    </w:p>
    <w:p w:rsidR="00217C26" w:rsidRDefault="00701061">
      <w:pPr>
        <w:numPr>
          <w:ilvl w:val="0"/>
          <w:numId w:val="4"/>
        </w:numPr>
        <w:spacing w:after="25"/>
        <w:ind w:hanging="341"/>
      </w:pPr>
      <w:r>
        <w:rPr>
          <w:rFonts w:ascii="Times New Roman" w:eastAsia="Times New Roman" w:hAnsi="Times New Roman" w:cs="Times New Roman"/>
          <w:sz w:val="19"/>
        </w:rPr>
        <w:t xml:space="preserve">Eduard Petiška:  Staré řecké báje a pověsti </w:t>
      </w:r>
    </w:p>
    <w:p w:rsidR="00217C26" w:rsidRDefault="00701061">
      <w:pPr>
        <w:spacing w:after="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:rsidR="00217C26" w:rsidRDefault="00217C26" w:rsidP="00701061">
      <w:pPr>
        <w:spacing w:after="0"/>
      </w:pPr>
    </w:p>
    <w:p w:rsidR="00711383" w:rsidRDefault="00711383" w:rsidP="00701061">
      <w:pPr>
        <w:spacing w:after="0"/>
      </w:pPr>
    </w:p>
    <w:p w:rsidR="00711383" w:rsidRDefault="00711383" w:rsidP="00701061">
      <w:pPr>
        <w:spacing w:after="0"/>
      </w:pPr>
    </w:p>
    <w:p w:rsidR="00711383" w:rsidRDefault="00711383" w:rsidP="00701061">
      <w:pPr>
        <w:spacing w:after="0"/>
      </w:pPr>
    </w:p>
    <w:p w:rsidR="00711383" w:rsidRDefault="00711383" w:rsidP="00701061">
      <w:pPr>
        <w:spacing w:after="0"/>
      </w:pPr>
    </w:p>
    <w:p w:rsidR="00711383" w:rsidRDefault="00711383" w:rsidP="00701061">
      <w:pPr>
        <w:spacing w:after="0"/>
      </w:pPr>
    </w:p>
    <w:p w:rsidR="00711383" w:rsidRPr="00711383" w:rsidRDefault="00711383" w:rsidP="007113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0"/>
          <w:szCs w:val="24"/>
        </w:rPr>
      </w:pPr>
      <w:r w:rsidRPr="00711383">
        <w:rPr>
          <w:rFonts w:ascii="Times New Roman" w:eastAsia="Times New Roman" w:hAnsi="Times New Roman" w:cs="Times New Roman"/>
          <w:b/>
          <w:bCs/>
          <w:i/>
          <w:iCs/>
          <w:color w:val="auto"/>
          <w:sz w:val="24"/>
          <w:szCs w:val="30"/>
        </w:rPr>
        <w:lastRenderedPageBreak/>
        <w:t>Závazný seznam literárních děl k ústní zkoušce z českého jazyka a literatury</w:t>
      </w:r>
    </w:p>
    <w:p w:rsidR="00711383" w:rsidRPr="00711383" w:rsidRDefault="00711383" w:rsidP="007113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0"/>
          <w:szCs w:val="24"/>
        </w:rPr>
      </w:pPr>
      <w:r w:rsidRPr="00711383">
        <w:rPr>
          <w:rFonts w:ascii="Times New Roman" w:eastAsia="Times New Roman" w:hAnsi="Times New Roman" w:cs="Times New Roman"/>
          <w:b/>
          <w:bCs/>
          <w:color w:val="auto"/>
          <w:sz w:val="20"/>
          <w:szCs w:val="24"/>
        </w:rPr>
        <w:t>dle § 6 odst. 3 vyhlášky č. 177/2009 v platném znění.</w:t>
      </w:r>
    </w:p>
    <w:tbl>
      <w:tblPr>
        <w:tblW w:w="964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48"/>
        <w:gridCol w:w="747"/>
        <w:gridCol w:w="742"/>
        <w:gridCol w:w="2092"/>
        <w:gridCol w:w="2985"/>
        <w:gridCol w:w="1173"/>
        <w:gridCol w:w="1358"/>
      </w:tblGrid>
      <w:tr w:rsidR="00711383" w:rsidRPr="00711383" w:rsidTr="00711383">
        <w:trPr>
          <w:tblCellSpacing w:w="0" w:type="dxa"/>
        </w:trPr>
        <w:tc>
          <w:tcPr>
            <w:tcW w:w="2037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Třída:</w:t>
            </w:r>
          </w:p>
        </w:tc>
        <w:tc>
          <w:tcPr>
            <w:tcW w:w="507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Školní rok:</w:t>
            </w:r>
          </w:p>
        </w:tc>
        <w:tc>
          <w:tcPr>
            <w:tcW w:w="13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8D5262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201  /201</w:t>
            </w:r>
          </w:p>
        </w:tc>
      </w:tr>
      <w:tr w:rsidR="00711383" w:rsidRPr="00711383" w:rsidTr="00711383">
        <w:trPr>
          <w:tblCellSpacing w:w="0" w:type="dxa"/>
        </w:trPr>
        <w:tc>
          <w:tcPr>
            <w:tcW w:w="2037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Studijní obor:</w:t>
            </w:r>
          </w:p>
        </w:tc>
        <w:tc>
          <w:tcPr>
            <w:tcW w:w="507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Termín:</w:t>
            </w:r>
          </w:p>
        </w:tc>
        <w:tc>
          <w:tcPr>
            <w:tcW w:w="13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Jarní</w:t>
            </w:r>
          </w:p>
        </w:tc>
      </w:tr>
      <w:tr w:rsidR="00711383" w:rsidRPr="00711383" w:rsidTr="00711383">
        <w:trPr>
          <w:tblCellSpacing w:w="0" w:type="dxa"/>
        </w:trPr>
        <w:tc>
          <w:tcPr>
            <w:tcW w:w="2037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Příjmení a jméno:</w:t>
            </w:r>
          </w:p>
        </w:tc>
        <w:tc>
          <w:tcPr>
            <w:tcW w:w="76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rHeight w:val="135"/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711383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Poř</w:t>
            </w:r>
            <w:proofErr w:type="spellEnd"/>
            <w:r w:rsidRPr="00711383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. č.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Č. díla</w:t>
            </w: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Autor</w:t>
            </w: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Název</w:t>
            </w: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6.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7.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8.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9.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10.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11.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12.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13.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14.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15.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16.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17.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18.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19.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5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20.</w:t>
            </w:r>
          </w:p>
        </w:tc>
        <w:tc>
          <w:tcPr>
            <w:tcW w:w="7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1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711383" w:rsidRPr="00711383" w:rsidTr="00711383">
        <w:trPr>
          <w:tblCellSpacing w:w="0" w:type="dxa"/>
        </w:trPr>
        <w:tc>
          <w:tcPr>
            <w:tcW w:w="964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11383" w:rsidRPr="00711383" w:rsidRDefault="00711383" w:rsidP="0071138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V Praze dne: 201 </w:t>
            </w:r>
            <w:r w:rsidR="008D526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 </w:t>
            </w:r>
            <w:r w:rsidRPr="007113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Podpis:</w:t>
            </w:r>
          </w:p>
        </w:tc>
      </w:tr>
    </w:tbl>
    <w:p w:rsidR="00217C26" w:rsidRDefault="00217C26">
      <w:pPr>
        <w:sectPr w:rsidR="00217C26" w:rsidSect="00711383">
          <w:headerReference w:type="default" r:id="rId7"/>
          <w:pgSz w:w="12240" w:h="15840"/>
          <w:pgMar w:top="0" w:right="1440" w:bottom="0" w:left="1418" w:header="708" w:footer="708" w:gutter="0"/>
          <w:cols w:space="708"/>
        </w:sectPr>
      </w:pPr>
    </w:p>
    <w:p w:rsidR="00217C26" w:rsidRDefault="00701061">
      <w:pPr>
        <w:spacing w:after="0"/>
        <w:ind w:left="1074"/>
        <w:jc w:val="center"/>
      </w:pPr>
      <w:r>
        <w:rPr>
          <w:rFonts w:ascii="Times New Roman" w:eastAsia="Times New Roman" w:hAnsi="Times New Roman" w:cs="Times New Roman"/>
          <w:sz w:val="23"/>
        </w:rPr>
        <w:lastRenderedPageBreak/>
        <w:t xml:space="preserve"> </w:t>
      </w:r>
    </w:p>
    <w:p w:rsidR="00217C26" w:rsidRDefault="00701061">
      <w:pPr>
        <w:pStyle w:val="Nadpis1"/>
        <w:spacing w:after="0"/>
        <w:ind w:left="0" w:right="2677" w:firstLine="0"/>
        <w:jc w:val="right"/>
      </w:pPr>
      <w:r>
        <w:rPr>
          <w:b w:val="0"/>
          <w:sz w:val="23"/>
        </w:rPr>
        <w:t xml:space="preserve">Dodatek k seznamu titulů doporučených pro četbu k ústní (státní) maturitní zkoušce </w:t>
      </w:r>
    </w:p>
    <w:p w:rsidR="00217C26" w:rsidRDefault="00701061">
      <w:pPr>
        <w:spacing w:after="59"/>
        <w:ind w:left="1055"/>
        <w:jc w:val="center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:rsidR="00217C26" w:rsidRDefault="00701061">
      <w:pPr>
        <w:spacing w:after="0"/>
        <w:ind w:right="3251"/>
        <w:jc w:val="right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SPECIFIKACE LITERÁRNÍCH DĚL SVĚTOVÉ LITERATURY</w:t>
      </w: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:rsidR="00217C26" w:rsidRDefault="00701061">
      <w:pPr>
        <w:spacing w:after="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tbl>
      <w:tblPr>
        <w:tblW w:w="14141" w:type="dxa"/>
        <w:tblInd w:w="413" w:type="dxa"/>
        <w:tblCellMar>
          <w:top w:w="25" w:type="dxa"/>
          <w:left w:w="95" w:type="dxa"/>
          <w:right w:w="54" w:type="dxa"/>
        </w:tblCellMar>
        <w:tblLook w:val="04A0" w:firstRow="1" w:lastRow="0" w:firstColumn="1" w:lastColumn="0" w:noHBand="0" w:noVBand="1"/>
      </w:tblPr>
      <w:tblGrid>
        <w:gridCol w:w="6223"/>
        <w:gridCol w:w="3670"/>
        <w:gridCol w:w="2222"/>
        <w:gridCol w:w="749"/>
        <w:gridCol w:w="1277"/>
      </w:tblGrid>
      <w:tr w:rsidR="00217C26" w:rsidTr="008D5262">
        <w:trPr>
          <w:trHeight w:val="475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 xml:space="preserve">Pracovní listy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C26" w:rsidRDefault="00701061" w:rsidP="008D5262">
            <w:pPr>
              <w:spacing w:after="0" w:line="240" w:lineRule="auto"/>
              <w:ind w:left="2"/>
            </w:pP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 xml:space="preserve">Překladatel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C26" w:rsidRDefault="00701061" w:rsidP="008D5262">
            <w:pPr>
              <w:spacing w:after="0" w:line="240" w:lineRule="auto"/>
              <w:ind w:left="5"/>
            </w:pP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 xml:space="preserve">Nakladatelství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 xml:space="preserve">Rok vydání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C26" w:rsidRDefault="00701061" w:rsidP="008D5262">
            <w:pPr>
              <w:spacing w:after="0" w:line="240" w:lineRule="auto"/>
              <w:ind w:left="6"/>
            </w:pP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 xml:space="preserve">Výbor </w:t>
            </w:r>
          </w:p>
        </w:tc>
      </w:tr>
      <w:tr w:rsidR="00217C26" w:rsidTr="008D5262">
        <w:trPr>
          <w:trHeight w:val="245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1.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EPOS O GILGAMEŠOVI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MATOUŠ, Lubor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6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Československý spisovatel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1976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6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5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>2. Homér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: ODYSSEA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Mertlík, Rudolf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Odeon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7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1984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2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7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3. Sofokles: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ANTIGONA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STIEBITZ, Ferdinand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4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ARTUR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9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2009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4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2"/>
        </w:trPr>
        <w:tc>
          <w:tcPr>
            <w:tcW w:w="62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4. Ezop: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 xml:space="preserve">BAJKY </w:t>
            </w:r>
          </w:p>
        </w:tc>
        <w:tc>
          <w:tcPr>
            <w:tcW w:w="367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ŽÁČEK, Jiří  *) 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5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SLOVART 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2015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8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5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5. Giovanni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Boccaccio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 xml:space="preserve">DEKAMERON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KRÁTKÝ, Radovan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6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SNKLHU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1959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8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5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7.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Moliére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TARTUFFE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SAUDEK, Erik Adolf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5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Mladá fronta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9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1966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4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2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8.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Moliére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: LAKOMEC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KADLEC, Svatopluk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6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Umění lidu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1949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5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2"/>
        </w:trPr>
        <w:tc>
          <w:tcPr>
            <w:tcW w:w="62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9. William Shakespeare: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HAMLET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SAUDEK, Erik Adolf 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6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Československý spisovatel 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2012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6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50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>10. Biblické příběhy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>Ekumenický překlad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217C26" w:rsidP="008D5262">
            <w:pPr>
              <w:spacing w:after="0" w:line="240" w:lineRule="auto"/>
              <w:ind w:left="5"/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217C26" w:rsidP="008D5262">
            <w:pPr>
              <w:spacing w:after="0" w:line="240" w:lineRule="auto"/>
              <w:ind w:left="9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4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5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14. Victor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Hugo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:CHRÁM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 xml:space="preserve"> MATKY BOŽÍ V PAŘÍŽI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TOMÁŠKOVÁ, Milena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7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Sfinga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1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1994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7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2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>15. Alexandr Sergejevič Puškin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: EVŽEN ONĚGIN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MAHLER, Zdeněk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6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Cylindr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2002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5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Hry z aktovky </w:t>
            </w:r>
          </w:p>
        </w:tc>
      </w:tr>
      <w:tr w:rsidR="00217C26" w:rsidTr="008D5262">
        <w:trPr>
          <w:trHeight w:val="242"/>
        </w:trPr>
        <w:tc>
          <w:tcPr>
            <w:tcW w:w="62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17. Gustav Flaubert: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 xml:space="preserve">PANÍ BOVARYOVÁ </w:t>
            </w:r>
          </w:p>
        </w:tc>
        <w:tc>
          <w:tcPr>
            <w:tcW w:w="367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MUSILOVÁ, Eva 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7"/>
            </w:pP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Ikar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1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1995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6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5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18. Nikolaj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Vasilijevič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Gogol: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REVIZOR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MAHLER, Zdeněk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6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Cylindr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2002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5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Hry z aktovky </w:t>
            </w:r>
          </w:p>
        </w:tc>
      </w:tr>
      <w:tr w:rsidR="00217C26" w:rsidTr="008D5262">
        <w:trPr>
          <w:trHeight w:val="245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19. Henrik Ibsen: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NORA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FRÖHLICH, František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7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ARTUR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2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2013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7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7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21. Oscar Wilde: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OBRAZ DORIANA GRAYE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NOVÁK, Jiří Zdeněk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6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ALBBBRESS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1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2005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6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2"/>
        </w:trPr>
        <w:tc>
          <w:tcPr>
            <w:tcW w:w="62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22. Erich Maria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Remarque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NA ZÁPADNÍ FRONTĚ KLID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GEL, František 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6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Svoboda 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1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1975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6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5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23. Romain Rolland: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PETR A LUCIE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ZAORÁLEK, Jaroslav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9"/>
            </w:pP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Melantrich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1984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8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5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24. Saint-Exupéry: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MALÝ PRINC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STAVINOHOVÁ, Zdeňka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5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Albatros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8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2000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2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25. George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Orwell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1984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ŠIMEČKOVÁ, Eva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7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Levné knihy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9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2009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5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2"/>
        </w:trPr>
        <w:tc>
          <w:tcPr>
            <w:tcW w:w="62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26. George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Orwell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FARMA ZVÍŘAT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GÖSSEL, Gabriel 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5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Práce 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1991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5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50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27. Samuel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Beckett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ČEKÁNÍ NA GODOTA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OUŘEDNÍK, Patrik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4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Odeon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8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1986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5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28. Tennessee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Williams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KOČKA NA ROZPÁLENÉ PLECHOVÉ STŘEŠE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PELLAR, Rudolf, PELLAROVÁ, Luba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2"/>
            </w:pP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Dilia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5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1965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2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29. Alberto MORAVIA: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HORALKA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POKORNÝ, Jaroslav, WILDOVÁ, Alena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SNKLU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6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1965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2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2"/>
        </w:trPr>
        <w:tc>
          <w:tcPr>
            <w:tcW w:w="62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lastRenderedPageBreak/>
              <w:t xml:space="preserve">30. Ernest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Hemingway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STAŘEC A MOŘE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VRBA, František 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6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Československý spisovatel 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1957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6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5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31. John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Steinbeck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O MYŠÍCH A LIDECH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VENDYŠ, Vladimír 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6"/>
            </w:pP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Alpress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2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2004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7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5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32. William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Styron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SOPHIINA VOLBA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NENADÁL, Radoslav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9"/>
            </w:pP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Euromedia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Group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2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2005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7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7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33. William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Golding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PÁN MUCH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KOVÁLYOVÁ, Heda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1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MAŤA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1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2003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6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2"/>
        </w:trPr>
        <w:tc>
          <w:tcPr>
            <w:tcW w:w="62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34.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Ray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Bradbury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451 STUPŃŮ FAHRENHEITA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EMMEROVÁ, Jarmila, ŠKVORECKÝ, Josef 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Baronet 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4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2009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9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5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35. John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Wyndham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DEN TRIFIDŮ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KOŘÁN, Jaroslav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8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BB/ art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2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2009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7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5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36. Friedrich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Dürrenmatt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 xml:space="preserve">NÁVŠTĚVA STARÉ DÁMY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FENCL, Otakar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5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SNKLU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2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1964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7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5 her </w:t>
            </w:r>
          </w:p>
        </w:tc>
      </w:tr>
      <w:tr w:rsidR="00217C26" w:rsidTr="008D5262">
        <w:trPr>
          <w:trHeight w:val="242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37. Virginia Woolfová: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PANÍ DALLOWAYOVÁ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HILSKÁ, Kateřina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5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Odeon 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9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2004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4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217C26" w:rsidTr="008D5262">
        <w:trPr>
          <w:trHeight w:val="242"/>
        </w:trPr>
        <w:tc>
          <w:tcPr>
            <w:tcW w:w="622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0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38. Jacques </w:t>
            </w:r>
            <w:proofErr w:type="spellStart"/>
            <w:r w:rsidRPr="008D5262">
              <w:rPr>
                <w:rFonts w:ascii="Times New Roman" w:eastAsia="Times New Roman" w:hAnsi="Times New Roman" w:cs="Times New Roman"/>
                <w:sz w:val="19"/>
              </w:rPr>
              <w:t>Prévert</w:t>
            </w:r>
            <w:proofErr w:type="spellEnd"/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: </w:t>
            </w:r>
            <w:r w:rsidRPr="008D5262">
              <w:rPr>
                <w:rFonts w:ascii="Times New Roman" w:eastAsia="Times New Roman" w:hAnsi="Times New Roman" w:cs="Times New Roman"/>
                <w:b/>
                <w:sz w:val="19"/>
              </w:rPr>
              <w:t>SLOVA</w:t>
            </w: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367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3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SKARLANT, Petr 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7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Akropolis 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11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2004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C26" w:rsidRDefault="00701061" w:rsidP="008D5262">
            <w:pPr>
              <w:spacing w:after="0" w:line="240" w:lineRule="auto"/>
              <w:ind w:left="6"/>
            </w:pPr>
            <w:r w:rsidRPr="008D5262"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</w:tbl>
    <w:p w:rsidR="00217C26" w:rsidRDefault="00701061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217C26" w:rsidRDefault="00701061">
      <w:pPr>
        <w:tabs>
          <w:tab w:val="center" w:pos="4118"/>
        </w:tabs>
        <w:spacing w:after="12" w:line="249" w:lineRule="auto"/>
        <w:ind w:left="-15"/>
      </w:pPr>
      <w:r>
        <w:rPr>
          <w:rFonts w:ascii="Times New Roman" w:eastAsia="Times New Roman" w:hAnsi="Times New Roman" w:cs="Times New Roman"/>
          <w:sz w:val="19"/>
        </w:rPr>
        <w:t xml:space="preserve"> </w:t>
      </w:r>
      <w:r>
        <w:rPr>
          <w:rFonts w:ascii="Times New Roman" w:eastAsia="Times New Roman" w:hAnsi="Times New Roman" w:cs="Times New Roman"/>
          <w:sz w:val="19"/>
        </w:rPr>
        <w:tab/>
        <w:t>*) Podle překla</w:t>
      </w:r>
      <w:r>
        <w:rPr>
          <w:rFonts w:ascii="Times New Roman" w:eastAsia="Times New Roman" w:hAnsi="Times New Roman" w:cs="Times New Roman"/>
          <w:sz w:val="23"/>
        </w:rPr>
        <w:t xml:space="preserve">du: PELLAROVI, Luba a Rudolf, nakladatelství ARTUR, 2012 </w:t>
      </w:r>
    </w:p>
    <w:sectPr w:rsidR="00217C26">
      <w:pgSz w:w="15840" w:h="12240" w:orient="landscape"/>
      <w:pgMar w:top="1440" w:right="1440" w:bottom="1440" w:left="4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8A2" w:rsidRDefault="00B208A2" w:rsidP="00711383">
      <w:pPr>
        <w:spacing w:after="0" w:line="240" w:lineRule="auto"/>
      </w:pPr>
      <w:r>
        <w:separator/>
      </w:r>
    </w:p>
  </w:endnote>
  <w:endnote w:type="continuationSeparator" w:id="0">
    <w:p w:rsidR="00B208A2" w:rsidRDefault="00B208A2" w:rsidP="00711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8A2" w:rsidRDefault="00B208A2" w:rsidP="00711383">
      <w:pPr>
        <w:spacing w:after="0" w:line="240" w:lineRule="auto"/>
      </w:pPr>
      <w:r>
        <w:separator/>
      </w:r>
    </w:p>
  </w:footnote>
  <w:footnote w:type="continuationSeparator" w:id="0">
    <w:p w:rsidR="00B208A2" w:rsidRDefault="00B208A2" w:rsidP="00711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383" w:rsidRDefault="0071138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B2AD0"/>
    <w:multiLevelType w:val="hybridMultilevel"/>
    <w:tmpl w:val="2E18A9F6"/>
    <w:lvl w:ilvl="0" w:tplc="E996CD60">
      <w:start w:val="22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07E20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CA0EE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B58A0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1CC7D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4EC54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51811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1E224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0610F0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551AB3"/>
    <w:multiLevelType w:val="hybridMultilevel"/>
    <w:tmpl w:val="F514B964"/>
    <w:lvl w:ilvl="0" w:tplc="D2AEF5BC">
      <w:start w:val="39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E4E544C">
      <w:start w:val="1"/>
      <w:numFmt w:val="lowerLetter"/>
      <w:lvlText w:val="%2"/>
      <w:lvlJc w:val="left"/>
      <w:pPr>
        <w:ind w:left="1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B600DFA">
      <w:start w:val="1"/>
      <w:numFmt w:val="lowerRoman"/>
      <w:lvlText w:val="%3"/>
      <w:lvlJc w:val="left"/>
      <w:pPr>
        <w:ind w:left="2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C183C40">
      <w:start w:val="1"/>
      <w:numFmt w:val="decimal"/>
      <w:lvlText w:val="%4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9C05A4E">
      <w:start w:val="1"/>
      <w:numFmt w:val="lowerLetter"/>
      <w:lvlText w:val="%5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33AD19A">
      <w:start w:val="1"/>
      <w:numFmt w:val="lowerRoman"/>
      <w:lvlText w:val="%6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57E9C6C">
      <w:start w:val="1"/>
      <w:numFmt w:val="decimal"/>
      <w:lvlText w:val="%7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FF03C22">
      <w:start w:val="1"/>
      <w:numFmt w:val="lowerLetter"/>
      <w:lvlText w:val="%8"/>
      <w:lvlJc w:val="left"/>
      <w:pPr>
        <w:ind w:left="5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F3601D4">
      <w:start w:val="1"/>
      <w:numFmt w:val="lowerRoman"/>
      <w:lvlText w:val="%9"/>
      <w:lvlJc w:val="left"/>
      <w:pPr>
        <w:ind w:left="6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270A41"/>
    <w:multiLevelType w:val="hybridMultilevel"/>
    <w:tmpl w:val="411C5F92"/>
    <w:lvl w:ilvl="0" w:tplc="F46C9B52">
      <w:start w:val="11"/>
      <w:numFmt w:val="decimal"/>
      <w:lvlText w:val="%1.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D045C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6968E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DD4E2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5245C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AA63C3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AB0A7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B2EE5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A205C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31541C1"/>
    <w:multiLevelType w:val="hybridMultilevel"/>
    <w:tmpl w:val="AAF02A8C"/>
    <w:lvl w:ilvl="0" w:tplc="C0F87166">
      <w:start w:val="1"/>
      <w:numFmt w:val="decimal"/>
      <w:lvlText w:val="%1.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39CBA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30009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42A9F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A14EA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FA2A7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9D455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B7E3A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FAC30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C26"/>
    <w:rsid w:val="000B536A"/>
    <w:rsid w:val="001F6695"/>
    <w:rsid w:val="00217C26"/>
    <w:rsid w:val="00701061"/>
    <w:rsid w:val="00711383"/>
    <w:rsid w:val="007252C5"/>
    <w:rsid w:val="008D5262"/>
    <w:rsid w:val="00904728"/>
    <w:rsid w:val="009E459F"/>
    <w:rsid w:val="00B208A2"/>
    <w:rsid w:val="00C004D1"/>
    <w:rsid w:val="00D3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64963"/>
  <w15:docId w15:val="{E2B87549-255D-40C3-ADC0-C640CCC1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20" w:line="259" w:lineRule="auto"/>
      <w:ind w:left="10" w:hanging="10"/>
      <w:outlineLvl w:val="0"/>
    </w:pPr>
    <w:rPr>
      <w:rFonts w:ascii="Times New Roman" w:hAnsi="Times New Roman"/>
      <w:b/>
      <w:color w:val="000000"/>
      <w:sz w:val="19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19"/>
    </w:rPr>
  </w:style>
  <w:style w:type="table" w:customStyle="1" w:styleId="TableGrid">
    <w:name w:val="TableGrid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11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rsid w:val="00711383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711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711383"/>
    <w:rPr>
      <w:rFonts w:ascii="Calibri" w:eastAsia="Calibri" w:hAnsi="Calibri" w:cs="Calibri"/>
      <w:color w:val="000000"/>
    </w:rPr>
  </w:style>
  <w:style w:type="paragraph" w:styleId="Normlnweb">
    <w:name w:val="Normal (Web)"/>
    <w:basedOn w:val="Normln"/>
    <w:uiPriority w:val="99"/>
    <w:semiHidden/>
    <w:unhideWhenUsed/>
    <w:rsid w:val="00711383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F6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F6695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83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867</Words>
  <Characters>5122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Kánon 2016 Z pro web.doc</vt:lpstr>
    </vt:vector>
  </TitlesOfParts>
  <Company>Microsoft</Company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Kánon 2016 Z pro web.doc</dc:title>
  <dc:subject/>
  <dc:creator>krcmar</dc:creator>
  <cp:keywords/>
  <cp:lastModifiedBy>Vasek</cp:lastModifiedBy>
  <cp:revision>2</cp:revision>
  <cp:lastPrinted>2018-09-25T15:21:00Z</cp:lastPrinted>
  <dcterms:created xsi:type="dcterms:W3CDTF">2018-09-25T15:21:00Z</dcterms:created>
  <dcterms:modified xsi:type="dcterms:W3CDTF">2018-09-25T15:21:00Z</dcterms:modified>
</cp:coreProperties>
</file>